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995" w:rsidRPr="00681995" w:rsidRDefault="00681995" w:rsidP="00681995">
      <w:pPr>
        <w:rPr>
          <w:rFonts w:ascii="Times New Roman" w:hAnsi="Times New Roman" w:cs="Times New Roman"/>
          <w:b/>
          <w:sz w:val="28"/>
          <w:szCs w:val="28"/>
        </w:rPr>
      </w:pPr>
      <w:r w:rsidRPr="00681995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681995" w:rsidRDefault="00681995" w:rsidP="00681995">
      <w:pPr>
        <w:pStyle w:val="1"/>
      </w:pPr>
      <w:r>
        <w:t>Проверяемые элементы содержания (5 класс)</w:t>
      </w:r>
    </w:p>
    <w:p w:rsidR="00681995" w:rsidRDefault="00681995" w:rsidP="006819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680"/>
      </w:tblGrid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Код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Проверяемый элемент содержания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Мифология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1.1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Мифы народов России и мира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Фольклор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2.1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Малые жанры: пословицы, поговорки, загадки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2.2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Сказки народов России и народов мира (не менее трёх)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Литература первой половины XIX в.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И.А. Крылов. Басни (три по выбору): “Волк на псарне”, “Листы и Корни”, “Свинья под Дубом”, “Квартет”, “Осёл и Соловей”, “Ворона и Лисица” и другие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А.С. Пушкин. Стихотворения “Зимнее утро”, “Зимний вечер”, “Няне” и другие по выбору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А.С. Пушкин. “Сказка о мёртвой царевне и о семи богатырях”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М.Ю. Лермонтов. Стихотворение “Бородино”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Н.В. Гоголь. Повесть “Ночь перед Рождеством” из сборника “Вечера на хуторе близ Диканьки”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Литература второй половины XIX в.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4.1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И.С. Тургенев. Рассказ “Муму”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4.2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Н.А. Некрасов. Стихотворения “Крестьянские дети”, “Школьник”. Поэма “Мороз, Красный нос” (фрагмент)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4.3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Л.Н. Толстой. Рассказ “Кавказский пленник”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Литература XIX - XX вв.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5.1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Стихотворения отечественных поэтов XIX-XX вв. о родной природе и о связи человека с Родиной (не менее пяти стихотворений трёх поэтов). Стихотворения А.К. Толстого, Ф.И. Тютчева, А.А. Фета, И.А. Бунина, А.А. Блока, С.А. Есенина, Н.М. Рубцова, Ю.П. Кузнецова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5.2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Юмористические рассказы отечественных писателей XIX - XX вв. А.П. Чехов (два рассказа по выбору). Например, “Лошадиная фамилия”, “Мальчики”, “Хирургия”. М.М. Зощенко (два рассказа по выбору из сборника рассказов “Лёля и Минька”): “Галоша”, “Ёлка”, “Золотые слова”, “Встреча”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5.3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Произведения отечественной литературы о природе и животных (не менее двух): А.И. Куприна, М.М. Пришвина, К.Г. Паустовского и других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5.4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А.П. Платонов. Рассказы (один по выбору). Например, “Корова” и “Никита”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5.5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В.П. Астафьев. Рассказ “</w:t>
            </w:r>
            <w:proofErr w:type="spellStart"/>
            <w:r>
              <w:t>Васюткино</w:t>
            </w:r>
            <w:proofErr w:type="spellEnd"/>
            <w:r>
              <w:t xml:space="preserve"> озеро”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Литература XX - начала XXI вв.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6.1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Произведения отечественной литературы на тему “Человек на войне” (не менее двух). Например, Л.А. Кассиль “Дорогие мои мальчишки”, Ю.Я. Яковлев “Девочки с Васильевского острова”, В.П. Катаев “Сын полка”, К.М. Симонов “Сын артиллериста”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6.2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 xml:space="preserve">Произведения отечественных писателей XX - начала XXI вв. на тему детства (не менее двух). Например, произведения В.П. Катаева, В.П. Крапивина, Ю.П. Казакова, А.Г. Алексина, В.К. </w:t>
            </w:r>
            <w:proofErr w:type="spellStart"/>
            <w:r>
              <w:t>Железникова</w:t>
            </w:r>
            <w:proofErr w:type="spellEnd"/>
            <w:r>
              <w:t>, Ю.Я. Яковлева, Ю.И. Коваля, А.А. </w:t>
            </w:r>
            <w:proofErr w:type="spellStart"/>
            <w:r>
              <w:t>Лиханова</w:t>
            </w:r>
            <w:proofErr w:type="spellEnd"/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6.3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Произведения приключенческого жанра отечественных писателей (одно по выбору). Например, К. Булычев “Девочка, с которой ничего не случится”, “Миллион приключений” (главы по выбору)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Литература народов Российской Федерации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lastRenderedPageBreak/>
              <w:t>7.1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Стихотворения (одно по выбору).</w:t>
            </w:r>
          </w:p>
          <w:p w:rsidR="00681995" w:rsidRDefault="00681995" w:rsidP="007B130E">
            <w:pPr>
              <w:pStyle w:val="a3"/>
              <w:jc w:val="left"/>
            </w:pPr>
            <w:r>
              <w:t xml:space="preserve">Р.Г. Гамзатов “Песня соловья”, М. </w:t>
            </w:r>
            <w:proofErr w:type="gramStart"/>
            <w:r>
              <w:t>Карим</w:t>
            </w:r>
            <w:proofErr w:type="gramEnd"/>
            <w:r>
              <w:t xml:space="preserve"> “Эту песню мать мне пела”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Зарубежная литература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8.1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Х.-К. Андерсен. Сказки (одна по выбору). Например, “Снежная королева”, “Соловей”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8.2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 xml:space="preserve">Зарубежная сказочная проза (одно произведение по выбору). Например, Л. Кэрролл, “Алиса в Стране Чудес” (главы по выбору), Д. </w:t>
            </w:r>
            <w:proofErr w:type="spellStart"/>
            <w:r>
              <w:t>Толкин</w:t>
            </w:r>
            <w:proofErr w:type="spellEnd"/>
            <w:r>
              <w:t xml:space="preserve"> “</w:t>
            </w:r>
            <w:proofErr w:type="spellStart"/>
            <w:r>
              <w:t>Хоббит</w:t>
            </w:r>
            <w:proofErr w:type="spellEnd"/>
            <w:r>
              <w:t>, или Туда и обратно” (главы по выбору)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8.3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 xml:space="preserve">Зарубежная проза о детях и подростках (два произведения по выбору). Например, М. Твен “Приключения Тома </w:t>
            </w:r>
            <w:proofErr w:type="spellStart"/>
            <w:r>
              <w:t>Сойера</w:t>
            </w:r>
            <w:proofErr w:type="spellEnd"/>
            <w:r>
              <w:t xml:space="preserve">” (главы по выбору), Дж. Лондон “Сказание о </w:t>
            </w:r>
            <w:proofErr w:type="spellStart"/>
            <w:r>
              <w:t>Кише</w:t>
            </w:r>
            <w:proofErr w:type="spellEnd"/>
            <w:r>
              <w:t xml:space="preserve">”, Р. </w:t>
            </w:r>
            <w:proofErr w:type="spellStart"/>
            <w:r>
              <w:t>Брэдбери</w:t>
            </w:r>
            <w:proofErr w:type="spellEnd"/>
            <w:r>
              <w:t>. Рассказы. Например, “Каникулы”, “Звук бегущих ног”, “Зеленое утро”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8.4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>Зарубежная приключенческая проза (два произведения по выбору). Например, Р. Стивенсон “Остров сокровищ”, “Черная стрела”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8.5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  <w:jc w:val="left"/>
            </w:pPr>
            <w:r>
              <w:t xml:space="preserve">Зарубежная проза о животных (одно-два произведения по выбору). </w:t>
            </w:r>
            <w:proofErr w:type="gramStart"/>
            <w:r>
              <w:t xml:space="preserve">Например, Э. Сетон-Томпсон “Королевская </w:t>
            </w:r>
            <w:proofErr w:type="spellStart"/>
            <w:r>
              <w:t>аналостанка</w:t>
            </w:r>
            <w:proofErr w:type="spellEnd"/>
            <w:r>
              <w:t>”, Д. Даррелл “Говорящий сверток”, Дж. Лондон “Белый клык”, Дж. Р. Киплинг “</w:t>
            </w:r>
            <w:proofErr w:type="spellStart"/>
            <w:r>
              <w:t>Маугли</w:t>
            </w:r>
            <w:proofErr w:type="spellEnd"/>
            <w:r>
              <w:t>”, “</w:t>
            </w:r>
            <w:proofErr w:type="spellStart"/>
            <w:r>
              <w:t>Рикки-Тикки-Тави</w:t>
            </w:r>
            <w:proofErr w:type="spellEnd"/>
            <w:r>
              <w:t>”</w:t>
            </w:r>
            <w:proofErr w:type="gramEnd"/>
          </w:p>
        </w:tc>
      </w:tr>
    </w:tbl>
    <w:p w:rsidR="00681995" w:rsidRDefault="00681995" w:rsidP="00681995"/>
    <w:p w:rsidR="00681995" w:rsidRDefault="00681995" w:rsidP="00681995">
      <w:pPr>
        <w:jc w:val="right"/>
      </w:pPr>
      <w:r>
        <w:t>Таблица 6.9</w:t>
      </w:r>
    </w:p>
    <w:p w:rsidR="00681995" w:rsidRDefault="00681995" w:rsidP="00681995"/>
    <w:p w:rsidR="00681995" w:rsidRDefault="00681995" w:rsidP="00681995">
      <w:pPr>
        <w:pStyle w:val="1"/>
      </w:pPr>
      <w:r>
        <w:t>Проверяемые элементы содержания (9 класс)</w:t>
      </w:r>
    </w:p>
    <w:p w:rsidR="00681995" w:rsidRDefault="00681995" w:rsidP="006819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680"/>
      </w:tblGrid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Код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Проверяемый элемент содержания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Древнерусская литература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1.1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“Слово о полку Игореве”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Литература XVIII в.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2.1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 xml:space="preserve">М.В. Ломоносов “Ода на день восшествия на Всероссийский престол Ея Величества Государыни Императрицы </w:t>
            </w:r>
            <w:proofErr w:type="spellStart"/>
            <w:r>
              <w:t>Елисаветы</w:t>
            </w:r>
            <w:proofErr w:type="spellEnd"/>
            <w:r>
              <w:t xml:space="preserve"> Петровны 1747 года” и другие стихотворения (по выбору)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2.2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Г.Р. Державин. Стихотворения (два по выбору). Например, “Властителям и судиям”, “Памятник” и другие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2.3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Н.М. Карамзин. Повесть “Бедная Лиза”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Литература первой половины XIX в.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В. А. Жуковский. Баллады, элегии (две по выбору). Например, “Светлана”, “Невыразимое”, “Море” и другие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А.С. Грибоедов. Комедия “Горе от ума”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Поэзия пушкинской эпохи (не менее трех стихотворений по выбору). Например, Е.А. Баратынский, К.Н. Батюшков, А.А. </w:t>
            </w:r>
            <w:proofErr w:type="spellStart"/>
            <w:r>
              <w:t>Дельвиг</w:t>
            </w:r>
            <w:proofErr w:type="spellEnd"/>
            <w:r>
              <w:t>, Н.М. Языков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 xml:space="preserve">А.С. Пушкин. Стихотворения (не менее пяти по выбору): </w:t>
            </w:r>
            <w:proofErr w:type="gramStart"/>
            <w:r>
              <w:t xml:space="preserve">“Бесы”, “Брожу ли я вдоль улиц шумных...”, “...Вновь я посетил...”, “Из </w:t>
            </w:r>
            <w:proofErr w:type="spellStart"/>
            <w:r>
              <w:t>Пиндемонти</w:t>
            </w:r>
            <w:proofErr w:type="spellEnd"/>
            <w:r>
              <w:t>”, “К морю”, “К***” (“Я помню чудное мгновенье...”), “Мадонна”, “Осень” (отрывок), “Отцы-пустынники и жены непорочны...”, “Пора, мой друг, пора!</w:t>
            </w:r>
            <w:proofErr w:type="gramEnd"/>
            <w:r>
              <w:t xml:space="preserve"> </w:t>
            </w:r>
            <w:proofErr w:type="gramStart"/>
            <w:r>
              <w:t>Покоя сердце просит...”, “Поэт”, “Пророк”, “Свободы сеятель пустынный...”, “Элегия” (“Безумных лет угасшее веселье...”), “Я вас любил: любовь ещё, быть может...”, “Я памятник себе воздвиг нерукотворный...” и другие</w:t>
            </w:r>
            <w:proofErr w:type="gramEnd"/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А.С. Пушкин. Поэма “Медный всадник”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3.6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А.С. Пушкин. Роман в стихах “Евгений Онегин”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3.7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 xml:space="preserve">М.Ю. Лермонтов. Стихотворения (не менее пяти по выбору): </w:t>
            </w:r>
            <w:proofErr w:type="gramStart"/>
            <w:r>
              <w:t xml:space="preserve">“Выхожу один я на дорогу...”, “Дума”, “И скучно и грустно”, “Как часто, пёстрою толпою окружён...”, “Молитва” (“Я, Матерь Божия, ныне с молитвою...”), “Нет, не </w:t>
            </w:r>
            <w:r>
              <w:lastRenderedPageBreak/>
              <w:t>тебя так пылко я люблю...”, “Нет, я не Байрон, я другой...”, “Поэт” (“Отделкой золотой блистает мой кинжал...”), “Пророк”, “Родина”, “Смерть Поэта”, “Сон” (“В полдневный жар в долине Дагестана...”), “Я жить хочу, хочу печали...” и другие</w:t>
            </w:r>
            <w:proofErr w:type="gramEnd"/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lastRenderedPageBreak/>
              <w:t>3.8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М.Ю. Лермонтов. Роман “Герой нашего времени”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3.9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Н.В. Гоголь. Поэма “Мертвые души”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Зарубежная литература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4.1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Данте. “Божественная комедия” (не менее двух фрагментов по выбору)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4.2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У. Шекспир. Трагедия “Гамлет” (не менее двух фрагментов по выбору)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4.3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И. Гете. Трагедия “Фауст” (не менее двух фрагментов по выбору)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4.4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Дж. Г. Байрон. Стихотворения (одно по выбору). Например, “Душа моя мрачна. Скорей, певец, скорей!..”, “Прощание Наполеона” и другие. Поэма “Паломничество Чайльд-Гарольда” (один фрагмент по выбору)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4.5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Зарубежная проза первой половины XIX в. (одно произведение по выбору). Например, произведения Э.Т.А. Гофмана, В. Гюго, В. Скотта</w:t>
            </w:r>
          </w:p>
        </w:tc>
      </w:tr>
    </w:tbl>
    <w:p w:rsidR="00681995" w:rsidRDefault="00681995" w:rsidP="00681995"/>
    <w:p w:rsidR="00681995" w:rsidRDefault="00681995" w:rsidP="00681995">
      <w:pPr>
        <w:jc w:val="right"/>
      </w:pPr>
      <w:r>
        <w:t>Таблица 6.10</w:t>
      </w:r>
    </w:p>
    <w:p w:rsidR="00681995" w:rsidRDefault="00681995" w:rsidP="00681995"/>
    <w:p w:rsidR="00681995" w:rsidRDefault="00681995" w:rsidP="00681995">
      <w:pPr>
        <w:pStyle w:val="1"/>
      </w:pPr>
      <w:r>
        <w:t xml:space="preserve">Теоретико-литературные понятия, использование которых необходимо для анализа, интерпретации произведений и оформления </w:t>
      </w:r>
      <w:proofErr w:type="gramStart"/>
      <w:r>
        <w:t>обучающимися</w:t>
      </w:r>
      <w:proofErr w:type="gramEnd"/>
      <w:r>
        <w:t xml:space="preserve"> 5-9 классов собственных оценок и наблюдений</w:t>
      </w:r>
    </w:p>
    <w:p w:rsidR="00681995" w:rsidRDefault="00681995" w:rsidP="006819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680"/>
      </w:tblGrid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Номер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Понятия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художественная литература и устное народное творчество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проза и поэзия; стих и проза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факт и вымысел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литературные направления (классицизм, сентиментализм, романтизм, реализм)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роды (лирика, эпос, драма)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proofErr w:type="gramStart"/>
            <w:r>
              <w:t>жанры (рассказ, притча, повесть, роман, комедия, драма, трагедия, басня, песня, ода, элегия, послание, отрывок, сонет, эпиграмма, лиро-эпические (поэма, баллада)</w:t>
            </w:r>
            <w:proofErr w:type="gramEnd"/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форма и содержание литературного произведения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тема, идея, проблематика, пафос (героический, трагический, комический)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proofErr w:type="gramStart"/>
            <w:r>
              <w:t>сюжет, композиция, эпиграф, стадии развития действия (экспозиция, завязка, развитие действия, кульминация, развязка, эпилог), авторское (лирическое) отступление, конфликт</w:t>
            </w:r>
            <w:proofErr w:type="gramEnd"/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10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proofErr w:type="gramStart"/>
            <w:r>
              <w:t>художественный образ, система образов, образ автора, повествователь, рассказчик, литературный герой (персонаж), лирический герой, лирический персонаж</w:t>
            </w:r>
            <w:proofErr w:type="gramEnd"/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11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речевая характеристика героя, реплика, диалог, монолог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12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ремарка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13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портрет, пейзаж, интерьер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14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художественная деталь, символ, подтекст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15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психологизм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16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сатира, юмор, ирония, сарказм, гротеск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17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proofErr w:type="gramStart"/>
            <w:r>
              <w:t>эпитет, метафора, сравнение, олицетворение, гипербола; антитеза, аллегория, риторический вопрос, риторическое восклицание, инверсия; повтор, анафора; умолчание, параллелизм, звукопись (аллитерация, ассонанс), афоризм</w:t>
            </w:r>
            <w:proofErr w:type="gramEnd"/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18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стиль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lastRenderedPageBreak/>
              <w:t>19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стихотворный метр (хорей, ямб, дактиль, амфибрахий, анапест)</w:t>
            </w:r>
          </w:p>
        </w:tc>
      </w:tr>
      <w:tr w:rsidR="00681995" w:rsidTr="007B130E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995" w:rsidRDefault="00681995" w:rsidP="007B130E">
            <w:pPr>
              <w:pStyle w:val="a4"/>
            </w:pPr>
            <w:r>
              <w:t>20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995" w:rsidRDefault="00681995" w:rsidP="007B130E">
            <w:pPr>
              <w:pStyle w:val="a3"/>
            </w:pPr>
            <w:r>
              <w:t>ритм, рифма, строфа</w:t>
            </w:r>
          </w:p>
        </w:tc>
      </w:tr>
    </w:tbl>
    <w:p w:rsidR="007614F7" w:rsidRDefault="007614F7"/>
    <w:p w:rsidR="00681995" w:rsidRDefault="00681995"/>
    <w:p w:rsidR="00681995" w:rsidRDefault="00681995">
      <w:bookmarkStart w:id="0" w:name="_GoBack"/>
      <w:bookmarkEnd w:id="0"/>
    </w:p>
    <w:sectPr w:rsidR="0068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995"/>
    <w:rsid w:val="00681995"/>
    <w:rsid w:val="0076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99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81995"/>
    <w:pPr>
      <w:spacing w:before="75"/>
      <w:ind w:firstLine="0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1995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681995"/>
    <w:pPr>
      <w:ind w:firstLine="0"/>
    </w:pPr>
  </w:style>
  <w:style w:type="paragraph" w:customStyle="1" w:styleId="a4">
    <w:name w:val="Центрированный (таблица)"/>
    <w:basedOn w:val="a3"/>
    <w:next w:val="a"/>
    <w:uiPriority w:val="99"/>
    <w:rsid w:val="00681995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99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81995"/>
    <w:pPr>
      <w:spacing w:before="75"/>
      <w:ind w:firstLine="0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1995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681995"/>
    <w:pPr>
      <w:ind w:firstLine="0"/>
    </w:pPr>
  </w:style>
  <w:style w:type="paragraph" w:customStyle="1" w:styleId="a4">
    <w:name w:val="Центрированный (таблица)"/>
    <w:basedOn w:val="a3"/>
    <w:next w:val="a"/>
    <w:uiPriority w:val="99"/>
    <w:rsid w:val="00681995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1</cp:revision>
  <dcterms:created xsi:type="dcterms:W3CDTF">2026-01-12T02:57:00Z</dcterms:created>
  <dcterms:modified xsi:type="dcterms:W3CDTF">2026-01-12T03:03:00Z</dcterms:modified>
</cp:coreProperties>
</file>